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B478" w14:textId="77777777" w:rsidR="00EF1883" w:rsidRDefault="002158CA">
      <w:pPr>
        <w:ind w:firstLine="210"/>
      </w:pPr>
      <w:r>
        <w:rPr>
          <w:rFonts w:hint="eastAsia"/>
        </w:rPr>
        <w:t>送付先：　ＦＡオープン推進協議会　事務局　御中</w:t>
      </w:r>
    </w:p>
    <w:p w14:paraId="384D45DF" w14:textId="77777777" w:rsidR="002158CA" w:rsidRDefault="002158CA" w:rsidP="00EF1883">
      <w:pPr>
        <w:ind w:firstLineChars="400" w:firstLine="840"/>
      </w:pPr>
      <w:r>
        <w:rPr>
          <w:rFonts w:hint="eastAsia"/>
        </w:rPr>
        <w:t xml:space="preserve">　（</w:t>
      </w:r>
      <w:r w:rsidR="00EF1883" w:rsidRPr="00EF1883">
        <w:rPr>
          <w:rFonts w:hint="eastAsia"/>
        </w:rPr>
        <w:t>メール：</w:t>
      </w:r>
      <w:r w:rsidR="00EF1883" w:rsidRPr="00EF1883">
        <w:rPr>
          <w:rFonts w:hint="eastAsia"/>
        </w:rPr>
        <w:t>faop-scrtrt@mstc.or.jp</w:t>
      </w:r>
      <w:r w:rsidR="00EF1883">
        <w:rPr>
          <w:rFonts w:hint="eastAsia"/>
        </w:rPr>
        <w:t>、または</w:t>
      </w:r>
      <w:r w:rsidR="00EF1883">
        <w:rPr>
          <w:rFonts w:hint="eastAsia"/>
        </w:rPr>
        <w:t>FAX</w:t>
      </w:r>
      <w:r w:rsidR="00EF1883">
        <w:rPr>
          <w:rFonts w:hint="eastAsia"/>
        </w:rPr>
        <w:t>：</w:t>
      </w:r>
      <w:r w:rsidR="00EF1883">
        <w:rPr>
          <w:rFonts w:hint="eastAsia"/>
        </w:rPr>
        <w:t>03-3500-4895</w:t>
      </w:r>
      <w:r>
        <w:rPr>
          <w:rFonts w:hint="eastAsia"/>
        </w:rPr>
        <w:t>）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88"/>
      </w:tblGrid>
      <w:tr w:rsidR="002158CA" w14:paraId="145741E1" w14:textId="77777777">
        <w:trPr>
          <w:trHeight w:val="692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E5388" w14:textId="1E3908E8" w:rsidR="002158CA" w:rsidRDefault="002158C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"/>
                <w:sz w:val="26"/>
              </w:rPr>
              <w:t xml:space="preserve">ＦＡオープン推進協議会　</w:t>
            </w:r>
            <w:r w:rsidR="00947C0F">
              <w:rPr>
                <w:rFonts w:eastAsia="ＭＳ ゴシック" w:hint="eastAsia"/>
                <w:spacing w:val="10"/>
                <w:sz w:val="26"/>
              </w:rPr>
              <w:t>専門委員会・</w:t>
            </w:r>
            <w:r w:rsidR="00594C11">
              <w:rPr>
                <w:rFonts w:eastAsia="ＭＳ ゴシック" w:hint="eastAsia"/>
                <w:spacing w:val="10"/>
                <w:sz w:val="26"/>
              </w:rPr>
              <w:t>研究会参加</w:t>
            </w:r>
            <w:r>
              <w:rPr>
                <w:rFonts w:eastAsia="ＭＳ ゴシック" w:hint="eastAsia"/>
                <w:spacing w:val="10"/>
                <w:sz w:val="26"/>
              </w:rPr>
              <w:t>申込書</w:t>
            </w:r>
          </w:p>
        </w:tc>
      </w:tr>
    </w:tbl>
    <w:p w14:paraId="7287146D" w14:textId="77777777" w:rsidR="002158CA" w:rsidRDefault="002158CA"/>
    <w:p w14:paraId="43278293" w14:textId="303366E8" w:rsidR="002158CA" w:rsidRDefault="00F17EA1">
      <w:pPr>
        <w:pStyle w:val="aff6"/>
      </w:pPr>
      <w:r>
        <w:rPr>
          <w:rFonts w:hint="eastAsia"/>
        </w:rPr>
        <w:t>私は、ＦＡオープン推進協議会の</w:t>
      </w:r>
      <w:r w:rsidR="005D60C6">
        <w:rPr>
          <w:rFonts w:hint="eastAsia"/>
        </w:rPr>
        <w:t>下記</w:t>
      </w:r>
      <w:r w:rsidR="00947C0F">
        <w:rPr>
          <w:rFonts w:hint="eastAsia"/>
        </w:rPr>
        <w:t>専門委員会・</w:t>
      </w:r>
      <w:r w:rsidR="005D60C6">
        <w:rPr>
          <w:rFonts w:hint="eastAsia"/>
        </w:rPr>
        <w:t>研究会に参加を</w:t>
      </w:r>
      <w:r w:rsidR="002158CA">
        <w:rPr>
          <w:rFonts w:hint="eastAsia"/>
        </w:rPr>
        <w:t>申し込み</w:t>
      </w:r>
      <w:r>
        <w:rPr>
          <w:rFonts w:hint="eastAsia"/>
        </w:rPr>
        <w:t>ます</w:t>
      </w:r>
      <w:r w:rsidR="002158CA">
        <w:rPr>
          <w:rFonts w:hint="eastAsia"/>
        </w:rPr>
        <w:t>。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860"/>
      </w:tblGrid>
      <w:tr w:rsidR="00810D3C" w14:paraId="65EFAFA3" w14:textId="77777777" w:rsidTr="00066B13">
        <w:trPr>
          <w:trHeight w:val="5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9074F" w14:textId="77777777" w:rsidR="00810D3C" w:rsidRDefault="00810D3C" w:rsidP="00066B13">
            <w:pPr>
              <w:jc w:val="center"/>
            </w:pPr>
            <w:r>
              <w:rPr>
                <w:rFonts w:hint="eastAsia"/>
              </w:rPr>
              <w:t>記　入　日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D9A" w14:textId="062E16D4" w:rsidR="00810D3C" w:rsidRDefault="00810D3C" w:rsidP="00066B13">
            <w:pPr>
              <w:jc w:val="center"/>
            </w:pPr>
            <w:r>
              <w:rPr>
                <w:rFonts w:hint="eastAsia"/>
                <w:spacing w:val="6"/>
              </w:rPr>
              <w:t>２０２</w:t>
            </w:r>
            <w:r w:rsidR="00947C0F">
              <w:rPr>
                <w:rFonts w:hint="eastAsia"/>
                <w:spacing w:val="6"/>
              </w:rPr>
              <w:t>２</w:t>
            </w:r>
            <w:r>
              <w:rPr>
                <w:rFonts w:hint="eastAsia"/>
                <w:spacing w:val="6"/>
              </w:rPr>
              <w:t xml:space="preserve">年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月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日</w:t>
            </w:r>
          </w:p>
        </w:tc>
      </w:tr>
    </w:tbl>
    <w:p w14:paraId="3731DDE0" w14:textId="77777777" w:rsidR="00810D3C" w:rsidRDefault="00810D3C">
      <w:pPr>
        <w:pStyle w:val="aff6"/>
      </w:pPr>
    </w:p>
    <w:p w14:paraId="0F19B62A" w14:textId="77777777" w:rsidR="00810D3C" w:rsidRDefault="00810D3C">
      <w:pPr>
        <w:pStyle w:val="aff6"/>
      </w:pPr>
      <w:r>
        <w:rPr>
          <w:rFonts w:hint="eastAsia"/>
        </w:rPr>
        <w:t>参加したい研究会に○をつけて</w:t>
      </w:r>
      <w:r w:rsidR="003A54D5">
        <w:rPr>
          <w:rFonts w:hint="eastAsia"/>
        </w:rPr>
        <w:t>、応募理由を簡単にご記載</w:t>
      </w:r>
      <w:r>
        <w:rPr>
          <w:rFonts w:hint="eastAsia"/>
        </w:rPr>
        <w:t>ください。</w:t>
      </w:r>
    </w:p>
    <w:tbl>
      <w:tblPr>
        <w:tblW w:w="9671" w:type="dxa"/>
        <w:tblInd w:w="16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697"/>
        <w:gridCol w:w="7654"/>
      </w:tblGrid>
      <w:tr w:rsidR="0036727E" w14:paraId="0744FB7E" w14:textId="77777777" w:rsidTr="00DB54A9">
        <w:trPr>
          <w:trHeight w:val="335"/>
        </w:trPr>
        <w:tc>
          <w:tcPr>
            <w:tcW w:w="1320" w:type="dxa"/>
            <w:vMerge w:val="restart"/>
            <w:vAlign w:val="center"/>
          </w:tcPr>
          <w:p w14:paraId="28902157" w14:textId="77777777" w:rsidR="00DB54A9" w:rsidRDefault="00DB54A9" w:rsidP="00066B13">
            <w:pPr>
              <w:jc w:val="center"/>
            </w:pPr>
            <w:r>
              <w:rPr>
                <w:rFonts w:hint="eastAsia"/>
              </w:rPr>
              <w:t>専門委員会</w:t>
            </w:r>
          </w:p>
          <w:p w14:paraId="686E304A" w14:textId="3F61DE0B" w:rsidR="0036727E" w:rsidRDefault="00DB54A9" w:rsidP="00066B13">
            <w:pPr>
              <w:jc w:val="center"/>
            </w:pPr>
            <w:r>
              <w:rPr>
                <w:rFonts w:hint="eastAsia"/>
              </w:rPr>
              <w:t>・</w:t>
            </w:r>
            <w:r w:rsidR="0036727E">
              <w:rPr>
                <w:rFonts w:hint="eastAsia"/>
              </w:rPr>
              <w:t>研究会名</w:t>
            </w:r>
          </w:p>
          <w:p w14:paraId="663F6836" w14:textId="77777777" w:rsidR="0036727E" w:rsidRDefault="0036727E" w:rsidP="00066B13">
            <w:pPr>
              <w:jc w:val="center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DF3" w14:textId="77777777" w:rsidR="0036727E" w:rsidRDefault="0036727E" w:rsidP="00066B13"/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42887032" w14:textId="0474436F" w:rsidR="00273A7F" w:rsidRDefault="00DB54A9" w:rsidP="00273A7F">
            <w:pPr>
              <w:pStyle w:val="afff0"/>
              <w:numPr>
                <w:ilvl w:val="0"/>
                <w:numId w:val="16"/>
              </w:numPr>
              <w:spacing w:before="100" w:beforeAutospacing="1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製造業</w:t>
            </w:r>
            <w:r>
              <w:rPr>
                <w:rFonts w:hint="eastAsia"/>
              </w:rPr>
              <w:t>DX</w:t>
            </w:r>
            <w:r>
              <w:rPr>
                <w:rFonts w:hint="eastAsia"/>
              </w:rPr>
              <w:t>化ビジョン専門委員会</w:t>
            </w:r>
          </w:p>
        </w:tc>
      </w:tr>
      <w:tr w:rsidR="00F1509F" w14:paraId="1BA17FA3" w14:textId="77777777" w:rsidTr="000472C5">
        <w:trPr>
          <w:trHeight w:val="240"/>
        </w:trPr>
        <w:tc>
          <w:tcPr>
            <w:tcW w:w="1320" w:type="dxa"/>
            <w:vMerge/>
            <w:vAlign w:val="center"/>
          </w:tcPr>
          <w:p w14:paraId="7C70D5A1" w14:textId="77777777" w:rsidR="00F1509F" w:rsidRDefault="00F1509F" w:rsidP="00066B13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EEC" w14:textId="77777777" w:rsidR="00F1509F" w:rsidRDefault="00F1509F" w:rsidP="00066B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1D9E8" w14:textId="66F54940" w:rsidR="00F1509F" w:rsidRDefault="00F1509F" w:rsidP="00066B13">
            <w:r w:rsidRPr="00F1509F">
              <w:rPr>
                <w:rFonts w:hint="eastAsia"/>
              </w:rPr>
              <w:t>２）</w:t>
            </w:r>
            <w:r w:rsidR="00DB54A9">
              <w:rPr>
                <w:rFonts w:hint="eastAsia"/>
              </w:rPr>
              <w:t>生産システム連携手法研究会</w:t>
            </w:r>
          </w:p>
        </w:tc>
      </w:tr>
      <w:tr w:rsidR="00F1509F" w14:paraId="52C142A1" w14:textId="77777777" w:rsidTr="000472C5">
        <w:trPr>
          <w:trHeight w:val="240"/>
        </w:trPr>
        <w:tc>
          <w:tcPr>
            <w:tcW w:w="1320" w:type="dxa"/>
            <w:vMerge/>
            <w:vAlign w:val="center"/>
          </w:tcPr>
          <w:p w14:paraId="1DAA4857" w14:textId="77777777" w:rsidR="00F1509F" w:rsidRDefault="00F1509F" w:rsidP="00066B13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6F5" w14:textId="77777777" w:rsidR="00F1509F" w:rsidRDefault="00F1509F" w:rsidP="00066B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A0510" w14:textId="42D04FE4" w:rsidR="00F1509F" w:rsidRDefault="00F1509F" w:rsidP="00066B13">
            <w:r w:rsidRPr="00F1509F">
              <w:rPr>
                <w:rFonts w:hint="eastAsia"/>
              </w:rPr>
              <w:t>３）</w:t>
            </w:r>
            <w:r w:rsidR="00DB54A9">
              <w:rPr>
                <w:rFonts w:hint="eastAsia"/>
              </w:rPr>
              <w:t>FA</w:t>
            </w:r>
            <w:r w:rsidR="00DB54A9">
              <w:rPr>
                <w:rFonts w:hint="eastAsia"/>
              </w:rPr>
              <w:t>セキュリティモデル研究会</w:t>
            </w:r>
          </w:p>
        </w:tc>
      </w:tr>
      <w:tr w:rsidR="00F1509F" w14:paraId="39AFDB90" w14:textId="77777777" w:rsidTr="003A54D5">
        <w:trPr>
          <w:trHeight w:val="24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14:paraId="5B25F23A" w14:textId="77777777" w:rsidR="00F1509F" w:rsidRDefault="00F1509F" w:rsidP="00066B13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FCF" w14:textId="77777777" w:rsidR="00F1509F" w:rsidRDefault="00F1509F" w:rsidP="00066B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BD1E3" w14:textId="1C093FD7" w:rsidR="00F1509F" w:rsidRDefault="00F1509F" w:rsidP="00066B13">
            <w:r w:rsidRPr="00F1509F">
              <w:rPr>
                <w:rFonts w:hint="eastAsia"/>
              </w:rPr>
              <w:t>４）</w:t>
            </w:r>
            <w:r w:rsidR="00DB54A9">
              <w:rPr>
                <w:rFonts w:hint="eastAsia"/>
              </w:rPr>
              <w:t>自律的生産スケジューリング研究会</w:t>
            </w:r>
          </w:p>
        </w:tc>
      </w:tr>
      <w:tr w:rsidR="009F08B6" w14:paraId="3A1B2AEA" w14:textId="77777777" w:rsidTr="00066B13">
        <w:trPr>
          <w:trHeight w:val="240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2A8704F2" w14:textId="77777777" w:rsidR="009F08B6" w:rsidRDefault="009F08B6" w:rsidP="00066B13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58565" w14:textId="77777777" w:rsidR="009F08B6" w:rsidRDefault="009F08B6" w:rsidP="00066B13"/>
          <w:p w14:paraId="526B2020" w14:textId="77777777" w:rsidR="009F08B6" w:rsidRDefault="009F08B6" w:rsidP="00066B13"/>
          <w:p w14:paraId="72BC3A72" w14:textId="77777777" w:rsidR="009F08B6" w:rsidRPr="00F1509F" w:rsidRDefault="009F08B6" w:rsidP="00066B13"/>
        </w:tc>
      </w:tr>
    </w:tbl>
    <w:p w14:paraId="3F4A2475" w14:textId="77777777" w:rsidR="002158CA" w:rsidRDefault="002158CA"/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068"/>
      </w:tblGrid>
      <w:tr w:rsidR="002158CA" w14:paraId="37218D21" w14:textId="77777777">
        <w:trPr>
          <w:trHeight w:val="44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1A6560FE" w14:textId="77777777" w:rsidR="002158CA" w:rsidRDefault="002158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68" w:type="dxa"/>
            <w:tcBorders>
              <w:top w:val="single" w:sz="8" w:space="0" w:color="auto"/>
              <w:left w:val="double" w:sz="12" w:space="0" w:color="auto"/>
              <w:bottom w:val="dashed" w:sz="4" w:space="0" w:color="auto"/>
              <w:right w:val="single" w:sz="8" w:space="0" w:color="auto"/>
            </w:tcBorders>
          </w:tcPr>
          <w:p w14:paraId="3E46A480" w14:textId="77777777" w:rsidR="002158CA" w:rsidRDefault="002158CA"/>
        </w:tc>
      </w:tr>
      <w:tr w:rsidR="002158CA" w14:paraId="45812AD2" w14:textId="77777777">
        <w:trPr>
          <w:trHeight w:val="56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300188" w14:textId="77777777" w:rsidR="002158CA" w:rsidRDefault="002158CA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5B79060" w14:textId="77777777" w:rsidR="00F05AF8" w:rsidRPr="00F05AF8" w:rsidRDefault="00F05AF8">
            <w:pPr>
              <w:jc w:val="center"/>
              <w:rPr>
                <w:sz w:val="18"/>
                <w:szCs w:val="18"/>
              </w:rPr>
            </w:pPr>
            <w:r w:rsidRPr="00F05AF8">
              <w:rPr>
                <w:rFonts w:hint="eastAsia"/>
                <w:sz w:val="18"/>
                <w:szCs w:val="18"/>
              </w:rPr>
              <w:t>（学術会員は個人名）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7E2AA822" w14:textId="77777777" w:rsidR="002158CA" w:rsidRDefault="002158CA"/>
        </w:tc>
      </w:tr>
    </w:tbl>
    <w:p w14:paraId="0754878B" w14:textId="77777777" w:rsidR="002158CA" w:rsidRDefault="002158CA">
      <w:r>
        <w:rPr>
          <w:rFonts w:hint="eastAsia"/>
        </w:rPr>
        <w:t xml:space="preserve">　連絡窓口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068"/>
      </w:tblGrid>
      <w:tr w:rsidR="002158CA" w14:paraId="07AC462F" w14:textId="77777777">
        <w:trPr>
          <w:cantSplit/>
          <w:trHeight w:val="353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14:paraId="50E09D63" w14:textId="77777777" w:rsidR="002158CA" w:rsidRDefault="002158CA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8068" w:type="dxa"/>
            <w:vMerge w:val="restart"/>
            <w:tcBorders>
              <w:top w:val="single" w:sz="8" w:space="0" w:color="auto"/>
              <w:left w:val="double" w:sz="12" w:space="0" w:color="auto"/>
              <w:right w:val="single" w:sz="8" w:space="0" w:color="auto"/>
            </w:tcBorders>
          </w:tcPr>
          <w:p w14:paraId="5402BA27" w14:textId="77777777" w:rsidR="002158CA" w:rsidRDefault="002158CA"/>
        </w:tc>
      </w:tr>
      <w:tr w:rsidR="002158CA" w14:paraId="16F735AC" w14:textId="77777777">
        <w:trPr>
          <w:cantSplit/>
          <w:trHeight w:val="257"/>
        </w:trPr>
        <w:tc>
          <w:tcPr>
            <w:tcW w:w="1320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14:paraId="770D2EA5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right w:val="single" w:sz="8" w:space="0" w:color="auto"/>
            </w:tcBorders>
          </w:tcPr>
          <w:p w14:paraId="4FC36B46" w14:textId="77777777" w:rsidR="002158CA" w:rsidRDefault="002158CA"/>
        </w:tc>
      </w:tr>
      <w:tr w:rsidR="002158CA" w14:paraId="47E3B153" w14:textId="77777777" w:rsidTr="00273A7F">
        <w:trPr>
          <w:cantSplit/>
          <w:trHeight w:val="252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24D2C7C6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4546CAED" w14:textId="77777777" w:rsidR="002158CA" w:rsidRDefault="002158CA"/>
        </w:tc>
      </w:tr>
      <w:tr w:rsidR="002158CA" w14:paraId="1B4263C0" w14:textId="77777777"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516A515" w14:textId="77777777" w:rsidR="002158CA" w:rsidRDefault="002158CA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50C7C7A2" w14:textId="77777777" w:rsidR="002158CA" w:rsidRDefault="002158CA"/>
        </w:tc>
      </w:tr>
      <w:tr w:rsidR="002158CA" w14:paraId="73E56890" w14:textId="77777777">
        <w:trPr>
          <w:trHeight w:val="449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CF984AE" w14:textId="77777777" w:rsidR="002158CA" w:rsidRDefault="002158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dashed" w:sz="4" w:space="0" w:color="auto"/>
              <w:right w:val="single" w:sz="8" w:space="0" w:color="auto"/>
            </w:tcBorders>
          </w:tcPr>
          <w:p w14:paraId="6B63EF6F" w14:textId="77777777" w:rsidR="002158CA" w:rsidRDefault="002158CA"/>
        </w:tc>
      </w:tr>
      <w:tr w:rsidR="002158CA" w14:paraId="31BC7FD0" w14:textId="77777777"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E9443D" w14:textId="77777777" w:rsidR="002158CA" w:rsidRDefault="002158C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09EBAF9B" w14:textId="77777777" w:rsidR="002158CA" w:rsidRDefault="002158CA"/>
        </w:tc>
      </w:tr>
      <w:tr w:rsidR="002158CA" w14:paraId="7A43B4E3" w14:textId="77777777">
        <w:trPr>
          <w:cantSplit/>
          <w:trHeight w:val="417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double" w:sz="12" w:space="0" w:color="auto"/>
            </w:tcBorders>
            <w:vAlign w:val="center"/>
          </w:tcPr>
          <w:p w14:paraId="27801260" w14:textId="77777777" w:rsidR="002158CA" w:rsidRDefault="002158C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068" w:type="dxa"/>
            <w:vMerge w:val="restart"/>
            <w:tcBorders>
              <w:top w:val="nil"/>
              <w:left w:val="double" w:sz="12" w:space="0" w:color="auto"/>
              <w:right w:val="single" w:sz="8" w:space="0" w:color="auto"/>
            </w:tcBorders>
          </w:tcPr>
          <w:p w14:paraId="774DAF1C" w14:textId="77777777" w:rsidR="002158CA" w:rsidRDefault="002158CA">
            <w:r>
              <w:rPr>
                <w:rFonts w:hint="eastAsia"/>
                <w:spacing w:val="6"/>
              </w:rPr>
              <w:t>〒</w:t>
            </w:r>
          </w:p>
        </w:tc>
      </w:tr>
      <w:tr w:rsidR="002158CA" w14:paraId="728773A0" w14:textId="77777777">
        <w:trPr>
          <w:cantSplit/>
          <w:trHeight w:val="289"/>
        </w:trPr>
        <w:tc>
          <w:tcPr>
            <w:tcW w:w="1320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14:paraId="127F6214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right w:val="single" w:sz="8" w:space="0" w:color="auto"/>
            </w:tcBorders>
          </w:tcPr>
          <w:p w14:paraId="3BE24540" w14:textId="77777777" w:rsidR="002158CA" w:rsidRDefault="002158CA"/>
        </w:tc>
      </w:tr>
      <w:tr w:rsidR="002158CA" w14:paraId="40E426C9" w14:textId="77777777" w:rsidTr="00273A7F">
        <w:trPr>
          <w:cantSplit/>
          <w:trHeight w:val="252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516BB6FD" w14:textId="77777777" w:rsidR="002158CA" w:rsidRDefault="002158CA"/>
        </w:tc>
        <w:tc>
          <w:tcPr>
            <w:tcW w:w="8068" w:type="dxa"/>
            <w:vMerge/>
            <w:tcBorders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2C57D71C" w14:textId="77777777" w:rsidR="002158CA" w:rsidRDefault="002158CA"/>
        </w:tc>
      </w:tr>
      <w:tr w:rsidR="002158CA" w14:paraId="1AB0660E" w14:textId="77777777"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B0D027" w14:textId="77777777" w:rsidR="002158CA" w:rsidRDefault="002158C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192E278F" w14:textId="77777777" w:rsidR="002158CA" w:rsidRDefault="002158CA"/>
        </w:tc>
      </w:tr>
      <w:tr w:rsidR="002158CA" w14:paraId="191E0727" w14:textId="77777777"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C47D709" w14:textId="77777777" w:rsidR="002158CA" w:rsidRDefault="002158CA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</w:tcPr>
          <w:p w14:paraId="6B117E0F" w14:textId="77777777" w:rsidR="002158CA" w:rsidRDefault="002158CA"/>
        </w:tc>
      </w:tr>
      <w:tr w:rsidR="002158CA" w14:paraId="750F7DCE" w14:textId="77777777">
        <w:trPr>
          <w:trHeight w:val="5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00526D4" w14:textId="77777777" w:rsidR="002158CA" w:rsidRDefault="002158CA">
            <w:pPr>
              <w:jc w:val="center"/>
            </w:pPr>
            <w:r>
              <w:t>E-mail</w:t>
            </w:r>
          </w:p>
        </w:tc>
        <w:tc>
          <w:tcPr>
            <w:tcW w:w="8068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14:paraId="50AF6DAE" w14:textId="77777777" w:rsidR="002158CA" w:rsidRDefault="002158CA"/>
        </w:tc>
      </w:tr>
    </w:tbl>
    <w:p w14:paraId="6E5A409E" w14:textId="77777777" w:rsidR="009F08B6" w:rsidRDefault="002158CA">
      <w:pPr>
        <w:rPr>
          <w:spacing w:val="4"/>
        </w:rPr>
      </w:pPr>
      <w:r>
        <w:rPr>
          <w:spacing w:val="4"/>
        </w:rPr>
        <w:t xml:space="preserve"> </w:t>
      </w:r>
    </w:p>
    <w:p w14:paraId="45063272" w14:textId="4E264D10" w:rsidR="00D7221D" w:rsidRPr="00D7221D" w:rsidRDefault="00D7221D">
      <w:pPr>
        <w:rPr>
          <w:rFonts w:hint="eastAsia"/>
        </w:rPr>
      </w:pPr>
      <w:r>
        <w:rPr>
          <w:rFonts w:hint="eastAsia"/>
        </w:rPr>
        <w:t>■参加資格　下記</w:t>
      </w:r>
      <w:r>
        <w:rPr>
          <w:rFonts w:hint="eastAsia"/>
        </w:rPr>
        <w:t>会員は、無料で参加することができます。</w:t>
      </w:r>
    </w:p>
    <w:p w14:paraId="176DE61C" w14:textId="2E6746BD" w:rsidR="009F4ED2" w:rsidRDefault="00273A7F" w:rsidP="00D7221D">
      <w:pPr>
        <w:ind w:firstLineChars="100" w:firstLine="210"/>
      </w:pPr>
      <w:r>
        <w:rPr>
          <w:rFonts w:hint="eastAsia"/>
        </w:rPr>
        <w:t>専門委員会：</w:t>
      </w:r>
      <w:r w:rsidR="009F4ED2" w:rsidRPr="009F08B6">
        <w:rPr>
          <w:rFonts w:hint="eastAsia"/>
        </w:rPr>
        <w:t>ＦＡオープン推進協議会</w:t>
      </w:r>
      <w:r w:rsidR="009F4ED2">
        <w:rPr>
          <w:rFonts w:hint="eastAsia"/>
        </w:rPr>
        <w:t>の一般会員、および学術会員</w:t>
      </w:r>
    </w:p>
    <w:p w14:paraId="0FBAB8FC" w14:textId="77777777" w:rsidR="00D7221D" w:rsidRDefault="00273A7F" w:rsidP="00D7221D">
      <w:pPr>
        <w:ind w:firstLineChars="100" w:firstLine="210"/>
      </w:pPr>
      <w:r>
        <w:rPr>
          <w:rFonts w:hint="eastAsia"/>
        </w:rPr>
        <w:t>研究会</w:t>
      </w:r>
      <w:r>
        <w:rPr>
          <w:rFonts w:hint="eastAsia"/>
        </w:rPr>
        <w:t>：</w:t>
      </w:r>
      <w:r w:rsidRPr="009F08B6">
        <w:rPr>
          <w:rFonts w:hint="eastAsia"/>
        </w:rPr>
        <w:t>ＦＡオープン推進協議会</w:t>
      </w:r>
      <w:r>
        <w:rPr>
          <w:rFonts w:hint="eastAsia"/>
        </w:rPr>
        <w:t>の一般会員・情報会員、および学術会員</w:t>
      </w:r>
    </w:p>
    <w:p w14:paraId="6E218B9F" w14:textId="2249D65B" w:rsidR="00516371" w:rsidRDefault="00D7221D">
      <w:r>
        <w:rPr>
          <w:rFonts w:hint="eastAsia"/>
        </w:rPr>
        <w:t>※</w:t>
      </w:r>
      <w:r w:rsidR="00516371" w:rsidRPr="009F08B6">
        <w:rPr>
          <w:rFonts w:hint="eastAsia"/>
        </w:rPr>
        <w:t>ＦＡオープン推進協議会</w:t>
      </w:r>
      <w:r w:rsidR="00E6560D">
        <w:rPr>
          <w:rFonts w:hint="eastAsia"/>
        </w:rPr>
        <w:t>へ</w:t>
      </w:r>
      <w:r w:rsidR="00516371">
        <w:rPr>
          <w:rFonts w:hint="eastAsia"/>
        </w:rPr>
        <w:t>のご入会につきましては、こちらをご参照ください。</w:t>
      </w:r>
    </w:p>
    <w:p w14:paraId="17F64F98" w14:textId="77777777" w:rsidR="00516371" w:rsidRPr="00516371" w:rsidRDefault="00BE7CCD">
      <w:pPr>
        <w:rPr>
          <w:spacing w:val="4"/>
        </w:rPr>
      </w:pPr>
      <w:hyperlink r:id="rId8" w:history="1">
        <w:r w:rsidR="00516371" w:rsidRPr="00516371">
          <w:rPr>
            <w:rStyle w:val="affb"/>
            <w:rFonts w:hint="eastAsia"/>
            <w:spacing w:val="4"/>
          </w:rPr>
          <w:t>http://mstc.or.jp/faop/entry/</w:t>
        </w:r>
      </w:hyperlink>
      <w:r w:rsidR="00516371" w:rsidRPr="00516371">
        <w:rPr>
          <w:rFonts w:hint="eastAsia"/>
          <w:spacing w:val="4"/>
        </w:rPr>
        <w:t xml:space="preserve"> </w:t>
      </w:r>
      <w:r w:rsidR="00516371" w:rsidRPr="00516371">
        <w:rPr>
          <w:rFonts w:hint="eastAsia"/>
          <w:spacing w:val="4"/>
        </w:rPr>
        <w:t xml:space="preserve">　　　　　　　</w:t>
      </w:r>
    </w:p>
    <w:p w14:paraId="5F58455F" w14:textId="77777777" w:rsidR="009F08B6" w:rsidRDefault="009F08B6">
      <w:pPr>
        <w:rPr>
          <w:spacing w:val="4"/>
        </w:rPr>
      </w:pPr>
    </w:p>
    <w:p w14:paraId="586A2E78" w14:textId="62B16974" w:rsidR="009F08B6" w:rsidRDefault="009F4ED2" w:rsidP="009F08B6">
      <w:pPr>
        <w:ind w:right="311"/>
        <w:jc w:val="left"/>
      </w:pPr>
      <w:r>
        <w:rPr>
          <w:rFonts w:hint="eastAsia"/>
        </w:rPr>
        <w:t>―――</w:t>
      </w:r>
      <w:r w:rsidR="009F08B6" w:rsidRPr="009F08B6">
        <w:rPr>
          <w:rFonts w:hint="eastAsia"/>
        </w:rPr>
        <w:t>２０２</w:t>
      </w:r>
      <w:r w:rsidR="00947C0F">
        <w:rPr>
          <w:rFonts w:hint="eastAsia"/>
        </w:rPr>
        <w:t>２</w:t>
      </w:r>
      <w:r w:rsidR="009F08B6" w:rsidRPr="009F08B6">
        <w:rPr>
          <w:rFonts w:hint="eastAsia"/>
        </w:rPr>
        <w:t>年度</w:t>
      </w:r>
      <w:r w:rsidR="009F08B6" w:rsidRPr="009F08B6">
        <w:rPr>
          <w:rFonts w:hint="eastAsia"/>
        </w:rPr>
        <w:t xml:space="preserve"> </w:t>
      </w:r>
      <w:r w:rsidR="009F08B6" w:rsidRPr="009F08B6">
        <w:rPr>
          <w:rFonts w:hint="eastAsia"/>
        </w:rPr>
        <w:t>ＦＡオープン推進協議会　会員会社一覧</w:t>
      </w:r>
      <w:r>
        <w:rPr>
          <w:rFonts w:hint="eastAsia"/>
        </w:rPr>
        <w:t>―――</w:t>
      </w:r>
      <w:r w:rsidR="00947C0F">
        <w:rPr>
          <w:rFonts w:hint="eastAsia"/>
        </w:rPr>
        <w:t xml:space="preserve">　</w:t>
      </w:r>
      <w:r w:rsidR="00947C0F">
        <w:rPr>
          <w:rFonts w:hint="eastAsia"/>
        </w:rPr>
        <w:t>2022</w:t>
      </w:r>
      <w:r w:rsidR="00947C0F">
        <w:rPr>
          <w:rFonts w:hint="eastAsia"/>
        </w:rPr>
        <w:t>年</w:t>
      </w:r>
      <w:r w:rsidR="00947C0F">
        <w:rPr>
          <w:rFonts w:hint="eastAsia"/>
        </w:rPr>
        <w:t>6</w:t>
      </w:r>
      <w:r w:rsidR="00947C0F">
        <w:rPr>
          <w:rFonts w:hint="eastAsia"/>
        </w:rPr>
        <w:t>月</w:t>
      </w:r>
    </w:p>
    <w:p w14:paraId="7C858D14" w14:textId="3C5D5DAA" w:rsidR="009F08B6" w:rsidRDefault="009F08B6" w:rsidP="009F08B6">
      <w:pPr>
        <w:ind w:right="311"/>
        <w:jc w:val="left"/>
      </w:pPr>
      <w:r>
        <w:rPr>
          <w:rFonts w:hint="eastAsia"/>
        </w:rPr>
        <w:t>【一般会員】</w:t>
      </w:r>
      <w:r w:rsidR="00947C0F">
        <w:rPr>
          <w:rFonts w:hint="eastAsia"/>
        </w:rPr>
        <w:t>７</w:t>
      </w:r>
      <w:r w:rsidR="009F4ED2">
        <w:rPr>
          <w:rFonts w:hint="eastAsia"/>
        </w:rPr>
        <w:t>社</w:t>
      </w:r>
      <w:r w:rsidR="00947C0F">
        <w:rPr>
          <w:rFonts w:hint="eastAsia"/>
        </w:rPr>
        <w:t>・１団体</w:t>
      </w:r>
    </w:p>
    <w:p w14:paraId="4401E95A" w14:textId="77777777" w:rsidR="00947C0F" w:rsidRDefault="009F08B6" w:rsidP="009F08B6">
      <w:pPr>
        <w:ind w:right="311"/>
        <w:jc w:val="left"/>
      </w:pPr>
      <w:r w:rsidRPr="009F08B6">
        <w:rPr>
          <w:rFonts w:hint="eastAsia"/>
        </w:rPr>
        <w:t>川崎重工業株式会社</w:t>
      </w:r>
    </w:p>
    <w:p w14:paraId="2A823027" w14:textId="22E87F1E" w:rsidR="009F08B6" w:rsidRDefault="00947C0F" w:rsidP="009F08B6">
      <w:pPr>
        <w:ind w:right="311"/>
        <w:jc w:val="left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機械振興協会</w:t>
      </w:r>
      <w:r>
        <w:rPr>
          <w:rFonts w:hint="eastAsia"/>
        </w:rPr>
        <w:t xml:space="preserve"> </w:t>
      </w:r>
      <w:r>
        <w:rPr>
          <w:rFonts w:hint="eastAsia"/>
        </w:rPr>
        <w:t>技術研究所</w:t>
      </w:r>
      <w:r w:rsidR="009F08B6" w:rsidRPr="009F08B6">
        <w:rPr>
          <w:rFonts w:hint="eastAsia"/>
        </w:rPr>
        <w:br/>
      </w:r>
      <w:r w:rsidR="009F08B6" w:rsidRPr="009F08B6">
        <w:rPr>
          <w:rFonts w:hint="eastAsia"/>
        </w:rPr>
        <w:t>株式会社ジェイテクト</w:t>
      </w:r>
      <w:r w:rsidR="009F08B6" w:rsidRPr="009F08B6">
        <w:rPr>
          <w:rFonts w:hint="eastAsia"/>
        </w:rPr>
        <w:br/>
      </w:r>
      <w:r w:rsidR="009F08B6" w:rsidRPr="009F08B6">
        <w:rPr>
          <w:rFonts w:hint="eastAsia"/>
        </w:rPr>
        <w:t>東芝インフラシステムズ株式会社</w:t>
      </w:r>
      <w:r w:rsidR="009F08B6" w:rsidRPr="009F08B6">
        <w:rPr>
          <w:rFonts w:hint="eastAsia"/>
        </w:rPr>
        <w:br/>
      </w:r>
      <w:r w:rsidR="009F08B6" w:rsidRPr="009F08B6">
        <w:rPr>
          <w:rFonts w:hint="eastAsia"/>
        </w:rPr>
        <w:t>株式会社日立製作所</w:t>
      </w:r>
      <w:r w:rsidR="009F08B6" w:rsidRPr="009F08B6">
        <w:rPr>
          <w:rFonts w:hint="eastAsia"/>
        </w:rPr>
        <w:br/>
      </w:r>
      <w:r w:rsidR="009F08B6" w:rsidRPr="009F08B6">
        <w:rPr>
          <w:rFonts w:hint="eastAsia"/>
        </w:rPr>
        <w:t>三菱電機株式会社</w:t>
      </w:r>
      <w:r w:rsidR="009F08B6" w:rsidRPr="009F08B6">
        <w:rPr>
          <w:rFonts w:hint="eastAsia"/>
        </w:rPr>
        <w:br/>
      </w:r>
      <w:r w:rsidR="009F08B6" w:rsidRPr="009F08B6">
        <w:rPr>
          <w:rFonts w:hint="eastAsia"/>
        </w:rPr>
        <w:t>株式会社安川電機</w:t>
      </w:r>
      <w:r w:rsidR="009F08B6" w:rsidRPr="009F08B6">
        <w:rPr>
          <w:rFonts w:hint="eastAsia"/>
        </w:rPr>
        <w:br/>
      </w:r>
      <w:r w:rsidR="009F08B6" w:rsidRPr="009F08B6">
        <w:rPr>
          <w:rFonts w:hint="eastAsia"/>
        </w:rPr>
        <w:t>横河電機株式会社</w:t>
      </w:r>
    </w:p>
    <w:p w14:paraId="5F7E139F" w14:textId="77777777" w:rsidR="009F08B6" w:rsidRDefault="009F08B6" w:rsidP="009F08B6">
      <w:pPr>
        <w:ind w:right="311"/>
        <w:jc w:val="left"/>
      </w:pPr>
    </w:p>
    <w:p w14:paraId="02C3913C" w14:textId="7B7884A8" w:rsidR="009F08B6" w:rsidRDefault="009F08B6" w:rsidP="009F08B6">
      <w:pPr>
        <w:ind w:right="311"/>
        <w:jc w:val="left"/>
      </w:pPr>
      <w:r>
        <w:rPr>
          <w:rFonts w:hint="eastAsia"/>
        </w:rPr>
        <w:t>【情報会員】</w:t>
      </w:r>
      <w:r w:rsidR="00947C0F">
        <w:rPr>
          <w:rFonts w:hint="eastAsia"/>
        </w:rPr>
        <w:t>１１</w:t>
      </w:r>
      <w:r w:rsidR="009F4ED2">
        <w:rPr>
          <w:rFonts w:hint="eastAsia"/>
        </w:rPr>
        <w:t>社</w:t>
      </w:r>
    </w:p>
    <w:p w14:paraId="23A74F70" w14:textId="59862D12" w:rsidR="009F08B6" w:rsidRDefault="009F08B6" w:rsidP="009F08B6">
      <w:pPr>
        <w:ind w:right="311"/>
        <w:jc w:val="left"/>
      </w:pPr>
      <w:r w:rsidRPr="009F08B6">
        <w:rPr>
          <w:rFonts w:hint="eastAsia"/>
        </w:rPr>
        <w:t>株式会社インテリジェントシステム</w:t>
      </w:r>
    </w:p>
    <w:p w14:paraId="0B7BF81D" w14:textId="40FD874A" w:rsidR="00947C0F" w:rsidRPr="009F08B6" w:rsidRDefault="00947C0F" w:rsidP="009F08B6">
      <w:pPr>
        <w:ind w:right="311"/>
        <w:jc w:val="left"/>
        <w:rPr>
          <w:rFonts w:hint="eastAsia"/>
        </w:rPr>
      </w:pPr>
      <w:r>
        <w:rPr>
          <w:rFonts w:hint="eastAsia"/>
        </w:rPr>
        <w:t>Control Lab</w:t>
      </w:r>
    </w:p>
    <w:p w14:paraId="649F4EB5" w14:textId="77777777" w:rsidR="009F08B6" w:rsidRPr="009F08B6" w:rsidRDefault="009F08B6" w:rsidP="009F08B6">
      <w:pPr>
        <w:ind w:right="311"/>
        <w:jc w:val="left"/>
      </w:pPr>
      <w:r w:rsidRPr="009F08B6">
        <w:rPr>
          <w:rFonts w:hint="eastAsia"/>
        </w:rPr>
        <w:t>三洋機工株式会社</w:t>
      </w:r>
    </w:p>
    <w:p w14:paraId="4E9B707C" w14:textId="77777777" w:rsidR="009F08B6" w:rsidRPr="009F08B6" w:rsidRDefault="009F08B6" w:rsidP="009F08B6">
      <w:pPr>
        <w:ind w:right="311"/>
        <w:jc w:val="left"/>
      </w:pPr>
      <w:r w:rsidRPr="009F08B6">
        <w:rPr>
          <w:rFonts w:hint="eastAsia"/>
        </w:rPr>
        <w:t>山洋電気株式会社</w:t>
      </w:r>
    </w:p>
    <w:p w14:paraId="3C37331E" w14:textId="593BF20E" w:rsidR="009F08B6" w:rsidRDefault="009F08B6" w:rsidP="009F08B6">
      <w:pPr>
        <w:ind w:right="311"/>
        <w:jc w:val="left"/>
      </w:pPr>
      <w:r w:rsidRPr="009F08B6">
        <w:rPr>
          <w:rFonts w:hint="eastAsia"/>
        </w:rPr>
        <w:t>サンリツオートメイション株式会社</w:t>
      </w:r>
    </w:p>
    <w:p w14:paraId="6BC1EA8F" w14:textId="20BF91F3" w:rsidR="00947C0F" w:rsidRDefault="00947C0F" w:rsidP="009F08B6">
      <w:pPr>
        <w:ind w:right="311"/>
        <w:jc w:val="left"/>
      </w:pPr>
      <w:r>
        <w:rPr>
          <w:rFonts w:hint="eastAsia"/>
        </w:rPr>
        <w:t>清水建設株式会社</w:t>
      </w:r>
    </w:p>
    <w:p w14:paraId="704EC80E" w14:textId="1119C71A" w:rsidR="00DB54A9" w:rsidRPr="009F08B6" w:rsidRDefault="00DB54A9" w:rsidP="009F08B6">
      <w:pPr>
        <w:ind w:right="311"/>
        <w:jc w:val="left"/>
        <w:rPr>
          <w:rFonts w:hint="eastAsia"/>
        </w:rPr>
      </w:pPr>
      <w:r>
        <w:rPr>
          <w:rFonts w:hint="eastAsia"/>
        </w:rPr>
        <w:t>株式会社情報システム総研</w:t>
      </w:r>
    </w:p>
    <w:p w14:paraId="2CB0D938" w14:textId="24F7E652" w:rsidR="009F08B6" w:rsidRDefault="009F08B6" w:rsidP="009F08B6">
      <w:pPr>
        <w:ind w:right="311"/>
        <w:jc w:val="left"/>
      </w:pPr>
      <w:r w:rsidRPr="009F08B6">
        <w:rPr>
          <w:rFonts w:hint="eastAsia"/>
        </w:rPr>
        <w:t>高津伝動精機株式会社</w:t>
      </w:r>
    </w:p>
    <w:p w14:paraId="554BA244" w14:textId="17CF3974" w:rsidR="00DB54A9" w:rsidRPr="009F08B6" w:rsidRDefault="00DB54A9" w:rsidP="009F08B6">
      <w:pPr>
        <w:ind w:right="311"/>
        <w:jc w:val="left"/>
        <w:rPr>
          <w:rFonts w:hint="eastAsia"/>
        </w:rPr>
      </w:pPr>
      <w:r>
        <w:rPr>
          <w:rFonts w:hint="eastAsia"/>
        </w:rPr>
        <w:t>智頭電機</w:t>
      </w:r>
      <w:r w:rsidRPr="009F08B6">
        <w:rPr>
          <w:rFonts w:hint="eastAsia"/>
        </w:rPr>
        <w:t>株式会社</w:t>
      </w:r>
    </w:p>
    <w:p w14:paraId="178A1296" w14:textId="77777777" w:rsidR="009F08B6" w:rsidRPr="009F08B6" w:rsidRDefault="009F08B6" w:rsidP="009F08B6">
      <w:pPr>
        <w:ind w:right="311"/>
        <w:jc w:val="left"/>
      </w:pPr>
      <w:r w:rsidRPr="009F08B6">
        <w:rPr>
          <w:rFonts w:hint="eastAsia"/>
        </w:rPr>
        <w:t>日本電気株式会社</w:t>
      </w:r>
    </w:p>
    <w:p w14:paraId="26F7C4C8" w14:textId="77777777" w:rsidR="009F08B6" w:rsidRDefault="009F08B6" w:rsidP="009F08B6">
      <w:pPr>
        <w:ind w:right="311"/>
        <w:jc w:val="left"/>
      </w:pPr>
      <w:r w:rsidRPr="009F08B6">
        <w:rPr>
          <w:rFonts w:hint="eastAsia"/>
        </w:rPr>
        <w:t>株式会社牧エンジニアリング</w:t>
      </w:r>
    </w:p>
    <w:p w14:paraId="0A4500A8" w14:textId="77777777" w:rsidR="009F4ED2" w:rsidRDefault="009F4ED2" w:rsidP="009F08B6">
      <w:pPr>
        <w:ind w:right="311"/>
        <w:jc w:val="left"/>
      </w:pPr>
    </w:p>
    <w:p w14:paraId="1436D1E6" w14:textId="03DBD75C" w:rsidR="009F4ED2" w:rsidRDefault="009F4ED2" w:rsidP="00DB54A9">
      <w:pPr>
        <w:pStyle w:val="a7"/>
      </w:pPr>
      <w:r>
        <w:rPr>
          <w:rFonts w:hint="eastAsia"/>
        </w:rPr>
        <w:t>以上</w:t>
      </w:r>
    </w:p>
    <w:p w14:paraId="23E18B16" w14:textId="77777777" w:rsidR="00DB54A9" w:rsidRDefault="00DB54A9" w:rsidP="00516371">
      <w:pPr>
        <w:pStyle w:val="a7"/>
        <w:rPr>
          <w:rFonts w:hint="eastAsia"/>
        </w:rPr>
      </w:pPr>
    </w:p>
    <w:p w14:paraId="161F261F" w14:textId="77777777" w:rsidR="0045627D" w:rsidRDefault="0045627D" w:rsidP="00516371">
      <w:pPr>
        <w:ind w:right="311"/>
        <w:jc w:val="left"/>
      </w:pPr>
      <w:r>
        <w:rPr>
          <w:rFonts w:hint="eastAsia"/>
        </w:rPr>
        <w:t>（お問合せ先）</w:t>
      </w:r>
    </w:p>
    <w:p w14:paraId="44062444" w14:textId="77777777" w:rsidR="00516371" w:rsidRPr="00516371" w:rsidRDefault="00516371" w:rsidP="00516371">
      <w:pPr>
        <w:ind w:right="311"/>
        <w:jc w:val="left"/>
      </w:pPr>
      <w:r w:rsidRPr="00516371">
        <w:rPr>
          <w:rFonts w:hint="eastAsia"/>
        </w:rPr>
        <w:t>FA</w:t>
      </w:r>
      <w:r w:rsidRPr="00516371">
        <w:rPr>
          <w:rFonts w:hint="eastAsia"/>
        </w:rPr>
        <w:t>オープン推進協議会　事務局</w:t>
      </w:r>
    </w:p>
    <w:p w14:paraId="3AAA169A" w14:textId="7DEE5CB8" w:rsidR="00516371" w:rsidRPr="00516371" w:rsidRDefault="00516371" w:rsidP="00D7221D">
      <w:pPr>
        <w:ind w:right="140"/>
        <w:jc w:val="left"/>
      </w:pPr>
      <w:r w:rsidRPr="00516371">
        <w:rPr>
          <w:rFonts w:hint="eastAsia"/>
        </w:rPr>
        <w:t>〒</w:t>
      </w:r>
      <w:r w:rsidRPr="00516371">
        <w:rPr>
          <w:rFonts w:hint="eastAsia"/>
        </w:rPr>
        <w:t>105-0004</w:t>
      </w:r>
      <w:r w:rsidRPr="00516371">
        <w:rPr>
          <w:rFonts w:hint="eastAsia"/>
        </w:rPr>
        <w:t>東京都港区新橋</w:t>
      </w:r>
      <w:r w:rsidRPr="00516371">
        <w:rPr>
          <w:rFonts w:hint="eastAsia"/>
        </w:rPr>
        <w:t>3-4-10</w:t>
      </w:r>
      <w:r w:rsidRPr="00516371">
        <w:rPr>
          <w:rFonts w:hint="eastAsia"/>
        </w:rPr>
        <w:t xml:space="preserve">　新橋企画ビル</w:t>
      </w:r>
      <w:r w:rsidRPr="00516371">
        <w:rPr>
          <w:rFonts w:hint="eastAsia"/>
        </w:rPr>
        <w:t>4</w:t>
      </w:r>
      <w:r w:rsidRPr="00516371">
        <w:rPr>
          <w:rFonts w:hint="eastAsia"/>
        </w:rPr>
        <w:t>階　（一般財団法人製造科学技術センター内）</w:t>
      </w:r>
    </w:p>
    <w:p w14:paraId="2A31D9E1" w14:textId="77777777" w:rsidR="00516371" w:rsidRDefault="00516371" w:rsidP="00516371">
      <w:pPr>
        <w:ind w:right="311"/>
        <w:jc w:val="left"/>
      </w:pPr>
      <w:r w:rsidRPr="00516371">
        <w:rPr>
          <w:rFonts w:hint="eastAsia"/>
        </w:rPr>
        <w:t xml:space="preserve">　電子メール</w:t>
      </w:r>
      <w:r w:rsidRPr="00516371">
        <w:rPr>
          <w:rFonts w:hint="eastAsia"/>
        </w:rPr>
        <w:t>faop-scrtrt@mstc.or.jp</w:t>
      </w:r>
      <w:r w:rsidRPr="00516371">
        <w:rPr>
          <w:rFonts w:hint="eastAsia"/>
        </w:rPr>
        <w:t>、電話</w:t>
      </w:r>
      <w:r w:rsidRPr="00516371">
        <w:rPr>
          <w:rFonts w:hint="eastAsia"/>
        </w:rPr>
        <w:t>03-3500-4891</w:t>
      </w:r>
      <w:r w:rsidRPr="00516371">
        <w:rPr>
          <w:rFonts w:hint="eastAsia"/>
        </w:rPr>
        <w:t>、</w:t>
      </w:r>
      <w:r w:rsidRPr="00516371">
        <w:rPr>
          <w:rFonts w:hint="eastAsia"/>
        </w:rPr>
        <w:t>FAX03-3500-4895</w:t>
      </w:r>
    </w:p>
    <w:sectPr w:rsidR="00516371" w:rsidSect="007D76A4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pgNumType w:fmt="decimalFullWidth"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6372" w14:textId="77777777" w:rsidR="00937A5D" w:rsidRDefault="00937A5D">
      <w:r>
        <w:separator/>
      </w:r>
    </w:p>
  </w:endnote>
  <w:endnote w:type="continuationSeparator" w:id="0">
    <w:p w14:paraId="39A91B46" w14:textId="77777777" w:rsidR="00937A5D" w:rsidRDefault="0093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D38" w14:textId="32262F39" w:rsidR="00D877CA" w:rsidRDefault="00D877CA">
    <w:r>
      <w:rPr>
        <w:rFonts w:hint="eastAsia"/>
      </w:rPr>
      <w:t>20</w:t>
    </w:r>
    <w:r w:rsidR="009F08B6">
      <w:rPr>
        <w:rFonts w:hint="eastAsia"/>
      </w:rPr>
      <w:t>2</w:t>
    </w:r>
    <w:r w:rsidR="00D7221D">
      <w:rPr>
        <w:rFonts w:hint="eastAsia"/>
      </w:rPr>
      <w:t>2</w:t>
    </w:r>
    <w:r>
      <w:rPr>
        <w:rFonts w:hint="eastAsia"/>
      </w:rPr>
      <w:t>/</w:t>
    </w:r>
    <w:r w:rsidR="00D7221D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4E99" w14:textId="77777777" w:rsidR="00937A5D" w:rsidRDefault="00937A5D">
      <w:r>
        <w:separator/>
      </w:r>
    </w:p>
  </w:footnote>
  <w:footnote w:type="continuationSeparator" w:id="0">
    <w:p w14:paraId="57C7FE10" w14:textId="77777777" w:rsidR="00937A5D" w:rsidRDefault="0093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E833" w14:textId="2C35ED5C" w:rsidR="00D877CA" w:rsidRDefault="00D877CA">
    <w:pPr>
      <w:pStyle w:val="ab"/>
      <w:tabs>
        <w:tab w:val="clear" w:pos="8504"/>
        <w:tab w:val="right" w:pos="9498"/>
      </w:tabs>
    </w:pPr>
    <w:r>
      <w:rPr>
        <w:rFonts w:hint="eastAsia"/>
      </w:rPr>
      <w:t>FAOP</w:t>
    </w:r>
    <w:r w:rsidR="00D7221D">
      <w:rPr>
        <w:rFonts w:hint="eastAsia"/>
      </w:rPr>
      <w:t>専門委員会・</w:t>
    </w:r>
    <w:r w:rsidR="005D60C6">
      <w:rPr>
        <w:rFonts w:hint="eastAsia"/>
      </w:rPr>
      <w:t>研究会参加</w:t>
    </w:r>
    <w:r w:rsidR="00BE7CCD">
      <w:rPr>
        <w:rFonts w:hint="eastAsia"/>
      </w:rPr>
      <w:t>申込書</w:t>
    </w:r>
    <w:r>
      <w:rPr>
        <w:rFonts w:hint="eastAsia"/>
      </w:rPr>
      <w:tab/>
    </w:r>
    <w:r>
      <w:rPr>
        <w:rFonts w:hint="eastAsia"/>
      </w:rPr>
      <w:tab/>
    </w:r>
  </w:p>
  <w:p w14:paraId="2354B2D0" w14:textId="77777777" w:rsidR="00D877CA" w:rsidRDefault="00D877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AACC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2B02CA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9063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380BA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2CE53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9697A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5244C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A2C56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DA693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C2A1F9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A70314"/>
    <w:multiLevelType w:val="hybridMultilevel"/>
    <w:tmpl w:val="E3748210"/>
    <w:lvl w:ilvl="0" w:tplc="EA9866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B323E62">
      <w:numFmt w:val="bullet"/>
      <w:lvlText w:val="・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 w:hint="eastAsia"/>
      </w:rPr>
    </w:lvl>
    <w:lvl w:ilvl="2" w:tplc="ABE28D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CC6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8074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CC5E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D4B0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3CE2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4665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AE17DD"/>
    <w:multiLevelType w:val="hybridMultilevel"/>
    <w:tmpl w:val="74205A00"/>
    <w:lvl w:ilvl="0" w:tplc="F5AA1D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04008"/>
    <w:multiLevelType w:val="hybridMultilevel"/>
    <w:tmpl w:val="893E9C72"/>
    <w:lvl w:ilvl="0" w:tplc="5B9A989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78C318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8C90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34F7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56D9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E1E7A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78BB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ACEE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CE39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59302C"/>
    <w:multiLevelType w:val="hybridMultilevel"/>
    <w:tmpl w:val="938CE446"/>
    <w:lvl w:ilvl="0" w:tplc="4AC6EC22">
      <w:start w:val="1"/>
      <w:numFmt w:val="decimalFullWidth"/>
      <w:lvlText w:val="（%1）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4" w15:restartNumberingAfterBreak="0">
    <w:nsid w:val="60CD62CE"/>
    <w:multiLevelType w:val="hybridMultilevel"/>
    <w:tmpl w:val="A484DD90"/>
    <w:lvl w:ilvl="0" w:tplc="E63049A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A5FC28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4CB2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F6B3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56AD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34E5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9802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EF7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F821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C40935"/>
    <w:multiLevelType w:val="hybridMultilevel"/>
    <w:tmpl w:val="E96EBD60"/>
    <w:lvl w:ilvl="0" w:tplc="B0FEB12A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4F7C9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2031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1E40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88D6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A81E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1231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4C7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4AA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0138618">
    <w:abstractNumId w:val="10"/>
  </w:num>
  <w:num w:numId="2" w16cid:durableId="1916932377">
    <w:abstractNumId w:val="15"/>
  </w:num>
  <w:num w:numId="3" w16cid:durableId="1741908142">
    <w:abstractNumId w:val="14"/>
  </w:num>
  <w:num w:numId="4" w16cid:durableId="1623924459">
    <w:abstractNumId w:val="12"/>
  </w:num>
  <w:num w:numId="5" w16cid:durableId="2042582497">
    <w:abstractNumId w:val="9"/>
  </w:num>
  <w:num w:numId="6" w16cid:durableId="843320475">
    <w:abstractNumId w:val="7"/>
  </w:num>
  <w:num w:numId="7" w16cid:durableId="530580316">
    <w:abstractNumId w:val="6"/>
  </w:num>
  <w:num w:numId="8" w16cid:durableId="1037194957">
    <w:abstractNumId w:val="5"/>
  </w:num>
  <w:num w:numId="9" w16cid:durableId="667296387">
    <w:abstractNumId w:val="4"/>
  </w:num>
  <w:num w:numId="10" w16cid:durableId="1504129059">
    <w:abstractNumId w:val="8"/>
  </w:num>
  <w:num w:numId="11" w16cid:durableId="657460991">
    <w:abstractNumId w:val="3"/>
  </w:num>
  <w:num w:numId="12" w16cid:durableId="1092749450">
    <w:abstractNumId w:val="2"/>
  </w:num>
  <w:num w:numId="13" w16cid:durableId="761753970">
    <w:abstractNumId w:val="1"/>
  </w:num>
  <w:num w:numId="14" w16cid:durableId="1091044321">
    <w:abstractNumId w:val="0"/>
  </w:num>
  <w:num w:numId="15" w16cid:durableId="274869830">
    <w:abstractNumId w:val="13"/>
  </w:num>
  <w:num w:numId="16" w16cid:durableId="33882231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1F"/>
    <w:rsid w:val="0000625B"/>
    <w:rsid w:val="000153CD"/>
    <w:rsid w:val="00037A75"/>
    <w:rsid w:val="00043196"/>
    <w:rsid w:val="000472C5"/>
    <w:rsid w:val="00066B13"/>
    <w:rsid w:val="00081DF1"/>
    <w:rsid w:val="000A504E"/>
    <w:rsid w:val="000B7C4E"/>
    <w:rsid w:val="000C27F1"/>
    <w:rsid w:val="000C6493"/>
    <w:rsid w:val="000D3B3A"/>
    <w:rsid w:val="000E48D2"/>
    <w:rsid w:val="00111C9C"/>
    <w:rsid w:val="00115E45"/>
    <w:rsid w:val="00137901"/>
    <w:rsid w:val="0014545E"/>
    <w:rsid w:val="00162E2E"/>
    <w:rsid w:val="00165AAA"/>
    <w:rsid w:val="001748C9"/>
    <w:rsid w:val="00191D62"/>
    <w:rsid w:val="001B485F"/>
    <w:rsid w:val="001D2E2E"/>
    <w:rsid w:val="001E0CA8"/>
    <w:rsid w:val="001E3A71"/>
    <w:rsid w:val="001F576B"/>
    <w:rsid w:val="001F711A"/>
    <w:rsid w:val="00203393"/>
    <w:rsid w:val="002158CA"/>
    <w:rsid w:val="00220922"/>
    <w:rsid w:val="00221136"/>
    <w:rsid w:val="0022708A"/>
    <w:rsid w:val="00273A7F"/>
    <w:rsid w:val="002921EF"/>
    <w:rsid w:val="00293486"/>
    <w:rsid w:val="002A25F3"/>
    <w:rsid w:val="002B52B5"/>
    <w:rsid w:val="002C0CB3"/>
    <w:rsid w:val="00304A39"/>
    <w:rsid w:val="00305C59"/>
    <w:rsid w:val="00315806"/>
    <w:rsid w:val="00324804"/>
    <w:rsid w:val="00330EF7"/>
    <w:rsid w:val="00334ED6"/>
    <w:rsid w:val="00350F97"/>
    <w:rsid w:val="0036727E"/>
    <w:rsid w:val="00370EF7"/>
    <w:rsid w:val="0037382C"/>
    <w:rsid w:val="00373F08"/>
    <w:rsid w:val="00377E66"/>
    <w:rsid w:val="00386047"/>
    <w:rsid w:val="00390C1D"/>
    <w:rsid w:val="003A54D5"/>
    <w:rsid w:val="003B57A9"/>
    <w:rsid w:val="003C42E8"/>
    <w:rsid w:val="003D2DF3"/>
    <w:rsid w:val="003D6465"/>
    <w:rsid w:val="003E2F75"/>
    <w:rsid w:val="00422B60"/>
    <w:rsid w:val="00433841"/>
    <w:rsid w:val="00440A78"/>
    <w:rsid w:val="0045399B"/>
    <w:rsid w:val="0045627D"/>
    <w:rsid w:val="004708DB"/>
    <w:rsid w:val="00475810"/>
    <w:rsid w:val="004D6383"/>
    <w:rsid w:val="00500EEF"/>
    <w:rsid w:val="00510CAE"/>
    <w:rsid w:val="005129C4"/>
    <w:rsid w:val="00516371"/>
    <w:rsid w:val="00532CF7"/>
    <w:rsid w:val="00536164"/>
    <w:rsid w:val="00541B3A"/>
    <w:rsid w:val="00543F10"/>
    <w:rsid w:val="00553D30"/>
    <w:rsid w:val="00570D9F"/>
    <w:rsid w:val="00573836"/>
    <w:rsid w:val="005852FD"/>
    <w:rsid w:val="00594C11"/>
    <w:rsid w:val="005A20AC"/>
    <w:rsid w:val="005A7EC0"/>
    <w:rsid w:val="005C5ADE"/>
    <w:rsid w:val="005D60C6"/>
    <w:rsid w:val="005E6D30"/>
    <w:rsid w:val="00602149"/>
    <w:rsid w:val="00626836"/>
    <w:rsid w:val="006735B8"/>
    <w:rsid w:val="00676F67"/>
    <w:rsid w:val="00677811"/>
    <w:rsid w:val="00692C23"/>
    <w:rsid w:val="006974BE"/>
    <w:rsid w:val="006B085E"/>
    <w:rsid w:val="006B203C"/>
    <w:rsid w:val="006B4BA8"/>
    <w:rsid w:val="006C5AF2"/>
    <w:rsid w:val="006D105A"/>
    <w:rsid w:val="006E351F"/>
    <w:rsid w:val="00726E0C"/>
    <w:rsid w:val="0073327F"/>
    <w:rsid w:val="007367C4"/>
    <w:rsid w:val="007509C3"/>
    <w:rsid w:val="00765DE2"/>
    <w:rsid w:val="007873C1"/>
    <w:rsid w:val="00791016"/>
    <w:rsid w:val="007A4248"/>
    <w:rsid w:val="007B423B"/>
    <w:rsid w:val="007D750D"/>
    <w:rsid w:val="007D76A4"/>
    <w:rsid w:val="007F30C3"/>
    <w:rsid w:val="00810D3C"/>
    <w:rsid w:val="00815907"/>
    <w:rsid w:val="008223EF"/>
    <w:rsid w:val="00862CE8"/>
    <w:rsid w:val="00877A96"/>
    <w:rsid w:val="00887604"/>
    <w:rsid w:val="00890D55"/>
    <w:rsid w:val="008C5EF8"/>
    <w:rsid w:val="008D032C"/>
    <w:rsid w:val="008E527B"/>
    <w:rsid w:val="008F1ACF"/>
    <w:rsid w:val="00921BB2"/>
    <w:rsid w:val="0092293A"/>
    <w:rsid w:val="00926777"/>
    <w:rsid w:val="00930999"/>
    <w:rsid w:val="00937A5D"/>
    <w:rsid w:val="00947C0F"/>
    <w:rsid w:val="0095402E"/>
    <w:rsid w:val="009613D7"/>
    <w:rsid w:val="0096560D"/>
    <w:rsid w:val="00980622"/>
    <w:rsid w:val="00984023"/>
    <w:rsid w:val="009B73ED"/>
    <w:rsid w:val="009C6027"/>
    <w:rsid w:val="009D3F3A"/>
    <w:rsid w:val="009E104A"/>
    <w:rsid w:val="009F08B6"/>
    <w:rsid w:val="009F4ED2"/>
    <w:rsid w:val="00A004A3"/>
    <w:rsid w:val="00A0100C"/>
    <w:rsid w:val="00A03632"/>
    <w:rsid w:val="00A05CD2"/>
    <w:rsid w:val="00A14497"/>
    <w:rsid w:val="00A536EE"/>
    <w:rsid w:val="00A64203"/>
    <w:rsid w:val="00A83071"/>
    <w:rsid w:val="00AA1AD3"/>
    <w:rsid w:val="00AB10B6"/>
    <w:rsid w:val="00AB1F26"/>
    <w:rsid w:val="00AC6D27"/>
    <w:rsid w:val="00AE5A56"/>
    <w:rsid w:val="00AF439B"/>
    <w:rsid w:val="00B151AD"/>
    <w:rsid w:val="00B171B2"/>
    <w:rsid w:val="00B51ED6"/>
    <w:rsid w:val="00B57E44"/>
    <w:rsid w:val="00B73A88"/>
    <w:rsid w:val="00B80AB8"/>
    <w:rsid w:val="00B87E51"/>
    <w:rsid w:val="00B87EC4"/>
    <w:rsid w:val="00BA4D68"/>
    <w:rsid w:val="00BC70A2"/>
    <w:rsid w:val="00BE2BDC"/>
    <w:rsid w:val="00BE7CCD"/>
    <w:rsid w:val="00BF4381"/>
    <w:rsid w:val="00BF5362"/>
    <w:rsid w:val="00BF5C8E"/>
    <w:rsid w:val="00C31911"/>
    <w:rsid w:val="00C506AA"/>
    <w:rsid w:val="00C60DDD"/>
    <w:rsid w:val="00C64876"/>
    <w:rsid w:val="00C76A93"/>
    <w:rsid w:val="00C80321"/>
    <w:rsid w:val="00CA7FBD"/>
    <w:rsid w:val="00CB3B55"/>
    <w:rsid w:val="00CC560F"/>
    <w:rsid w:val="00CD0244"/>
    <w:rsid w:val="00CD046C"/>
    <w:rsid w:val="00CD0E9A"/>
    <w:rsid w:val="00CE25BA"/>
    <w:rsid w:val="00D0274E"/>
    <w:rsid w:val="00D260CC"/>
    <w:rsid w:val="00D33F78"/>
    <w:rsid w:val="00D34843"/>
    <w:rsid w:val="00D43A24"/>
    <w:rsid w:val="00D7221D"/>
    <w:rsid w:val="00D8575E"/>
    <w:rsid w:val="00D877CA"/>
    <w:rsid w:val="00DB54A9"/>
    <w:rsid w:val="00DD0D87"/>
    <w:rsid w:val="00DE7643"/>
    <w:rsid w:val="00E01703"/>
    <w:rsid w:val="00E06F8D"/>
    <w:rsid w:val="00E14DEA"/>
    <w:rsid w:val="00E17704"/>
    <w:rsid w:val="00E26658"/>
    <w:rsid w:val="00E26965"/>
    <w:rsid w:val="00E56E3E"/>
    <w:rsid w:val="00E63157"/>
    <w:rsid w:val="00E64B52"/>
    <w:rsid w:val="00E6560D"/>
    <w:rsid w:val="00E76BD3"/>
    <w:rsid w:val="00E922A2"/>
    <w:rsid w:val="00E96665"/>
    <w:rsid w:val="00EB5FA5"/>
    <w:rsid w:val="00EC5ABE"/>
    <w:rsid w:val="00EE5172"/>
    <w:rsid w:val="00EF1883"/>
    <w:rsid w:val="00F05AF8"/>
    <w:rsid w:val="00F10741"/>
    <w:rsid w:val="00F1509F"/>
    <w:rsid w:val="00F172F0"/>
    <w:rsid w:val="00F17EA1"/>
    <w:rsid w:val="00F20DE6"/>
    <w:rsid w:val="00F3071B"/>
    <w:rsid w:val="00F34BAC"/>
    <w:rsid w:val="00F74112"/>
    <w:rsid w:val="00FB073B"/>
    <w:rsid w:val="00FB2778"/>
    <w:rsid w:val="00FB3782"/>
    <w:rsid w:val="00FD7925"/>
    <w:rsid w:val="00FF153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F4DF1C"/>
  <w15:chartTrackingRefBased/>
  <w15:docId w15:val="{4DF4CA8F-C650-40EB-8B61-64561F1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spacing w:val="8"/>
    </w:rPr>
  </w:style>
  <w:style w:type="character" w:styleId="a6">
    <w:name w:val="page number"/>
    <w:basedOn w:val="a2"/>
  </w:style>
  <w:style w:type="paragraph" w:styleId="a7">
    <w:name w:val="Closing"/>
    <w:basedOn w:val="a1"/>
    <w:pPr>
      <w:jc w:val="right"/>
    </w:pPr>
    <w:rPr>
      <w:szCs w:val="20"/>
    </w:rPr>
  </w:style>
  <w:style w:type="paragraph" w:styleId="a8">
    <w:name w:val="Body Text"/>
    <w:basedOn w:val="a1"/>
    <w:link w:val="a9"/>
    <w:pPr>
      <w:ind w:firstLineChars="100" w:firstLine="100"/>
    </w:pPr>
    <w:rPr>
      <w:szCs w:val="20"/>
      <w:lang w:val="x-none" w:eastAsia="x-none"/>
    </w:rPr>
  </w:style>
  <w:style w:type="paragraph" w:styleId="aa">
    <w:name w:val="Plain Text"/>
    <w:basedOn w:val="a1"/>
    <w:rPr>
      <w:rFonts w:ascii="ＭＳ 明朝" w:eastAsia="ＭＳ Ｐゴシック" w:hAnsi="Courier New"/>
      <w:szCs w:val="20"/>
    </w:r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10" w:hangingChars="100" w:hanging="21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="210"/>
    </w:pPr>
    <w:rPr>
      <w:szCs w:val="24"/>
    </w:rPr>
  </w:style>
  <w:style w:type="paragraph" w:styleId="26">
    <w:name w:val="Body Text First Indent 2"/>
    <w:basedOn w:val="aff5"/>
    <w:pPr>
      <w:ind w:leftChars="400" w:left="851" w:firstLineChars="100" w:firstLine="210"/>
    </w:pPr>
  </w:style>
  <w:style w:type="paragraph" w:styleId="aff5">
    <w:name w:val="Body Text Indent"/>
    <w:basedOn w:val="a1"/>
    <w:pPr>
      <w:ind w:leftChars="135" w:left="283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28">
    <w:name w:val="Body Text Indent 2"/>
    <w:basedOn w:val="a1"/>
    <w:pPr>
      <w:tabs>
        <w:tab w:val="left" w:pos="227"/>
      </w:tabs>
      <w:ind w:left="19"/>
    </w:pPr>
    <w:rPr>
      <w:spacing w:val="5"/>
    </w:rPr>
  </w:style>
  <w:style w:type="paragraph" w:styleId="aff6">
    <w:name w:val="Block Text"/>
    <w:basedOn w:val="a1"/>
    <w:pPr>
      <w:ind w:leftChars="135" w:left="283" w:rightChars="148" w:right="311"/>
    </w:pPr>
  </w:style>
  <w:style w:type="paragraph" w:customStyle="1" w:styleId="aff7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8"/>
    </w:rPr>
  </w:style>
  <w:style w:type="table" w:styleId="aff8">
    <w:name w:val="Table Grid"/>
    <w:basedOn w:val="a3"/>
    <w:rsid w:val="0001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27">
    <w:name w:val="スタイル 左 :  0 mm ぶら下げインデント :  2.7 字"/>
    <w:basedOn w:val="a1"/>
    <w:rsid w:val="001D2E2E"/>
    <w:pPr>
      <w:ind w:left="300" w:hangingChars="300" w:hanging="300"/>
    </w:pPr>
    <w:rPr>
      <w:rFonts w:cs="ＭＳ 明朝"/>
      <w:szCs w:val="20"/>
    </w:rPr>
  </w:style>
  <w:style w:type="paragraph" w:customStyle="1" w:styleId="202">
    <w:name w:val="スタイル ぶら下げインデント :  2.02 字"/>
    <w:basedOn w:val="a1"/>
    <w:rsid w:val="001D2E2E"/>
    <w:pPr>
      <w:ind w:leftChars="100" w:left="300" w:rightChars="200" w:right="200" w:hangingChars="200" w:hanging="200"/>
    </w:pPr>
    <w:rPr>
      <w:rFonts w:cs="ＭＳ 明朝"/>
      <w:szCs w:val="20"/>
    </w:rPr>
  </w:style>
  <w:style w:type="paragraph" w:customStyle="1" w:styleId="203">
    <w:name w:val="スタイル ぶら下げインデント :  2.03 字"/>
    <w:basedOn w:val="a1"/>
    <w:rsid w:val="001D2E2E"/>
    <w:pPr>
      <w:ind w:leftChars="200" w:left="400" w:rightChars="200" w:right="200" w:hangingChars="200" w:hanging="200"/>
    </w:pPr>
    <w:rPr>
      <w:rFonts w:cs="ＭＳ 明朝"/>
      <w:szCs w:val="20"/>
    </w:rPr>
  </w:style>
  <w:style w:type="paragraph" w:customStyle="1" w:styleId="aff9">
    <w:name w:val="箇条書_"/>
    <w:rsid w:val="00043196"/>
    <w:pPr>
      <w:adjustRightInd w:val="0"/>
      <w:snapToGrid w:val="0"/>
      <w:spacing w:line="240" w:lineRule="atLeast"/>
      <w:ind w:leftChars="333" w:left="707" w:hangingChars="4" w:hanging="8"/>
      <w:outlineLvl w:val="2"/>
    </w:pPr>
    <w:rPr>
      <w:rFonts w:ascii="ＭＳ Ｐ明朝" w:eastAsia="ＭＳ Ｐ明朝" w:hAnsi="ＭＳ Ｐ明朝"/>
      <w:kern w:val="2"/>
    </w:rPr>
  </w:style>
  <w:style w:type="paragraph" w:customStyle="1" w:styleId="12">
    <w:name w:val="箇条書_(1)"/>
    <w:rsid w:val="00043196"/>
    <w:pPr>
      <w:adjustRightInd w:val="0"/>
      <w:snapToGrid w:val="0"/>
      <w:spacing w:line="240" w:lineRule="atLeast"/>
      <w:ind w:leftChars="135" w:left="643" w:hangingChars="180" w:hanging="360"/>
      <w:outlineLvl w:val="1"/>
    </w:pPr>
    <w:rPr>
      <w:rFonts w:ascii="ＭＳ Ｐ明朝" w:eastAsia="ＭＳ Ｐ明朝" w:hAnsi="ＭＳ Ｐ明朝"/>
      <w:color w:val="000000"/>
      <w:kern w:val="2"/>
    </w:rPr>
  </w:style>
  <w:style w:type="paragraph" w:customStyle="1" w:styleId="affa">
    <w:name w:val="スケジュール"/>
    <w:rsid w:val="00043196"/>
    <w:pPr>
      <w:adjustRightInd w:val="0"/>
      <w:snapToGrid w:val="0"/>
    </w:pPr>
    <w:rPr>
      <w:rFonts w:eastAsia="ＭＳ Ｐゴシック"/>
      <w:kern w:val="2"/>
      <w:sz w:val="18"/>
      <w:szCs w:val="24"/>
    </w:rPr>
  </w:style>
  <w:style w:type="character" w:styleId="affb">
    <w:name w:val="Hyperlink"/>
    <w:rsid w:val="007509C3"/>
    <w:rPr>
      <w:color w:val="0000FF"/>
      <w:u w:val="single"/>
    </w:rPr>
  </w:style>
  <w:style w:type="character" w:customStyle="1" w:styleId="a9">
    <w:name w:val="本文 (文字)"/>
    <w:link w:val="a8"/>
    <w:rsid w:val="00137901"/>
    <w:rPr>
      <w:kern w:val="2"/>
      <w:sz w:val="21"/>
    </w:rPr>
  </w:style>
  <w:style w:type="paragraph" w:styleId="affc">
    <w:name w:val="Balloon Text"/>
    <w:basedOn w:val="a1"/>
    <w:link w:val="affd"/>
    <w:rsid w:val="00DE7643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link w:val="affc"/>
    <w:rsid w:val="00DE7643"/>
    <w:rPr>
      <w:rFonts w:ascii="Arial" w:eastAsia="ＭＳ ゴシック" w:hAnsi="Arial" w:cs="Times New Roman"/>
      <w:kern w:val="2"/>
      <w:sz w:val="18"/>
      <w:szCs w:val="18"/>
    </w:rPr>
  </w:style>
  <w:style w:type="character" w:styleId="affe">
    <w:name w:val="Unresolved Mention"/>
    <w:uiPriority w:val="99"/>
    <w:semiHidden/>
    <w:unhideWhenUsed/>
    <w:rsid w:val="00516371"/>
    <w:rPr>
      <w:color w:val="605E5C"/>
      <w:shd w:val="clear" w:color="auto" w:fill="E1DFDD"/>
    </w:rPr>
  </w:style>
  <w:style w:type="character" w:styleId="afff">
    <w:name w:val="FollowedHyperlink"/>
    <w:rsid w:val="00516371"/>
    <w:rPr>
      <w:color w:val="954F72"/>
      <w:u w:val="single"/>
    </w:rPr>
  </w:style>
  <w:style w:type="paragraph" w:styleId="afff0">
    <w:name w:val="List Paragraph"/>
    <w:basedOn w:val="a1"/>
    <w:uiPriority w:val="34"/>
    <w:qFormat/>
    <w:rsid w:val="00273A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tc.or.jp/faop/ent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2B8E-713D-4AF9-8640-9A50628F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712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FAOP専門委員会募集の案内</vt:lpstr>
      <vt:lpstr>FAOP専門委員会募集の案内</vt:lpstr>
    </vt:vector>
  </TitlesOfParts>
  <Manager>FAOP</Manager>
  <Company>MSTC</Company>
  <LinksUpToDate>false</LinksUpToDate>
  <CharactersWithSpaces>1049</CharactersWithSpaces>
  <SharedDoc>false</SharedDoc>
  <HLinks>
    <vt:vector size="6" baseType="variant">
      <vt:variant>
        <vt:i4>5373970</vt:i4>
      </vt:variant>
      <vt:variant>
        <vt:i4>0</vt:i4>
      </vt:variant>
      <vt:variant>
        <vt:i4>0</vt:i4>
      </vt:variant>
      <vt:variant>
        <vt:i4>5</vt:i4>
      </vt:variant>
      <vt:variant>
        <vt:lpwstr>http://mstc.or.jp/faop/entry/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FAOP専門委員会募集の案内</dc:title>
  <dc:subject>2005/11/11</dc:subject>
  <dc:creator>FAOP事務局/MSTC</dc:creator>
  <cp:keywords/>
  <cp:lastModifiedBy>Nakano Hiroyuki</cp:lastModifiedBy>
  <cp:revision>3</cp:revision>
  <cp:lastPrinted>2021-07-05T02:29:00Z</cp:lastPrinted>
  <dcterms:created xsi:type="dcterms:W3CDTF">2021-08-23T04:09:00Z</dcterms:created>
  <dcterms:modified xsi:type="dcterms:W3CDTF">2022-06-09T06:19:00Z</dcterms:modified>
</cp:coreProperties>
</file>